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E3E" w:rsidRDefault="00540E3E" w:rsidP="00540E3E">
      <w:pPr>
        <w:spacing w:line="360" w:lineRule="exact"/>
        <w:jc w:val="center"/>
        <w:rPr>
          <w:rFonts w:asciiTheme="majorEastAsia" w:eastAsiaTheme="majorEastAsia" w:hAnsiTheme="majorEastAsia"/>
          <w:sz w:val="32"/>
          <w:szCs w:val="32"/>
        </w:rPr>
      </w:pPr>
      <w:r w:rsidRPr="003C44D3">
        <w:rPr>
          <w:rFonts w:asciiTheme="majorEastAsia" w:eastAsiaTheme="majorEastAsia" w:hAnsiTheme="majorEastAsia" w:hint="eastAsia"/>
          <w:sz w:val="32"/>
          <w:szCs w:val="32"/>
        </w:rPr>
        <w:t>颜真卿的“情”</w:t>
      </w:r>
    </w:p>
    <w:p w:rsidR="00540E3E" w:rsidRPr="003C44D3" w:rsidRDefault="00540E3E" w:rsidP="00540E3E">
      <w:pPr>
        <w:spacing w:line="360" w:lineRule="exact"/>
        <w:jc w:val="center"/>
        <w:rPr>
          <w:rFonts w:asciiTheme="majorEastAsia" w:eastAsiaTheme="majorEastAsia" w:hAnsiTheme="majorEastAsia"/>
          <w:sz w:val="32"/>
          <w:szCs w:val="32"/>
        </w:rPr>
      </w:pPr>
    </w:p>
    <w:p w:rsidR="00540E3E" w:rsidRPr="003C44D3"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每当拿起唐太师鲁</w:t>
      </w:r>
      <w:proofErr w:type="gramStart"/>
      <w:r w:rsidRPr="003C44D3">
        <w:rPr>
          <w:rFonts w:ascii="仿宋" w:eastAsia="仿宋" w:hAnsi="仿宋" w:hint="eastAsia"/>
          <w:sz w:val="28"/>
          <w:szCs w:val="28"/>
        </w:rPr>
        <w:t>公颜真卿书</w:t>
      </w:r>
      <w:proofErr w:type="gramEnd"/>
      <w:r w:rsidRPr="003C44D3">
        <w:rPr>
          <w:rFonts w:ascii="仿宋" w:eastAsia="仿宋" w:hAnsi="仿宋" w:hint="eastAsia"/>
          <w:sz w:val="28"/>
          <w:szCs w:val="28"/>
        </w:rPr>
        <w:t>《祭侄季明文稿》时，我都在想，在文稿中，</w:t>
      </w:r>
      <w:proofErr w:type="gramStart"/>
      <w:r w:rsidRPr="003C44D3">
        <w:rPr>
          <w:rFonts w:ascii="仿宋" w:eastAsia="仿宋" w:hAnsi="仿宋" w:hint="eastAsia"/>
          <w:sz w:val="28"/>
          <w:szCs w:val="28"/>
        </w:rPr>
        <w:t>颜公是</w:t>
      </w:r>
      <w:proofErr w:type="gramEnd"/>
      <w:r w:rsidRPr="003C44D3">
        <w:rPr>
          <w:rFonts w:ascii="仿宋" w:eastAsia="仿宋" w:hAnsi="仿宋" w:hint="eastAsia"/>
          <w:sz w:val="28"/>
          <w:szCs w:val="28"/>
        </w:rPr>
        <w:t>如何把他心中的“情”表达得这么淋漓尽致的，真可谓是：“无意乃佳”。</w:t>
      </w:r>
    </w:p>
    <w:p w:rsidR="00540E3E" w:rsidRPr="003C44D3"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《祭侄文稿》这本书稿是颜真卿</w:t>
      </w:r>
      <w:proofErr w:type="gramStart"/>
      <w:r w:rsidRPr="003C44D3">
        <w:rPr>
          <w:rFonts w:ascii="仿宋" w:eastAsia="仿宋" w:hAnsi="仿宋" w:hint="eastAsia"/>
          <w:sz w:val="28"/>
          <w:szCs w:val="28"/>
        </w:rPr>
        <w:t>在丧侄之</w:t>
      </w:r>
      <w:proofErr w:type="gramEnd"/>
      <w:r w:rsidRPr="003C44D3">
        <w:rPr>
          <w:rFonts w:ascii="仿宋" w:eastAsia="仿宋" w:hAnsi="仿宋" w:hint="eastAsia"/>
          <w:sz w:val="28"/>
          <w:szCs w:val="28"/>
        </w:rPr>
        <w:t>大悲痛心境里写的。在唐代安禄山叛乱的时候，敌军劝降，但颜真卿的哥哥颜杲卿誓死不从，敌军</w:t>
      </w:r>
      <w:proofErr w:type="gramStart"/>
      <w:r w:rsidRPr="003C44D3">
        <w:rPr>
          <w:rFonts w:ascii="仿宋" w:eastAsia="仿宋" w:hAnsi="仿宋" w:hint="eastAsia"/>
          <w:sz w:val="28"/>
          <w:szCs w:val="28"/>
        </w:rPr>
        <w:t>便当着</w:t>
      </w:r>
      <w:proofErr w:type="gramEnd"/>
      <w:r w:rsidRPr="003C44D3">
        <w:rPr>
          <w:rFonts w:ascii="仿宋" w:eastAsia="仿宋" w:hAnsi="仿宋" w:hint="eastAsia"/>
          <w:sz w:val="28"/>
          <w:szCs w:val="28"/>
        </w:rPr>
        <w:t>颜杲卿的面把他的儿子颜季明的头颅砍下来。他眼睁睁地看着儿子在自己面前断头，颜杲卿却依然坚守着忠诚，破口大骂，誓死不降。对方敌军拿他没办法，最后只能把颜杲卿的舌头割下来，这就是后代文天</w:t>
      </w:r>
      <w:proofErr w:type="gramStart"/>
      <w:r w:rsidRPr="003C44D3">
        <w:rPr>
          <w:rFonts w:ascii="仿宋" w:eastAsia="仿宋" w:hAnsi="仿宋" w:hint="eastAsia"/>
          <w:sz w:val="28"/>
          <w:szCs w:val="28"/>
        </w:rPr>
        <w:t>祥</w:t>
      </w:r>
      <w:proofErr w:type="gramEnd"/>
      <w:r w:rsidRPr="003C44D3">
        <w:rPr>
          <w:rFonts w:ascii="仿宋" w:eastAsia="仿宋" w:hAnsi="仿宋" w:hint="eastAsia"/>
          <w:sz w:val="28"/>
          <w:szCs w:val="28"/>
        </w:rPr>
        <w:t>正气歌里所说到的“为颜常山舌”典故的由来。</w:t>
      </w:r>
    </w:p>
    <w:p w:rsidR="00540E3E" w:rsidRPr="003C44D3"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一年之后，颜真卿反攻，收复常山，人们才得以在废墟之中找到了贤侄的头颅。面对着他的头颅，在悲恸气愤的情绪中写下了这篇“抚念摧切，震悼心颜”的《祭侄文稿》。</w:t>
      </w:r>
    </w:p>
    <w:p w:rsidR="00540E3E" w:rsidRPr="003C44D3"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为什么这篇歪歪扭扭、涂</w:t>
      </w:r>
      <w:proofErr w:type="gramStart"/>
      <w:r w:rsidRPr="003C44D3">
        <w:rPr>
          <w:rFonts w:ascii="仿宋" w:eastAsia="仿宋" w:hAnsi="仿宋" w:hint="eastAsia"/>
          <w:sz w:val="28"/>
          <w:szCs w:val="28"/>
        </w:rPr>
        <w:t>涂改</w:t>
      </w:r>
      <w:proofErr w:type="gramEnd"/>
      <w:r w:rsidRPr="003C44D3">
        <w:rPr>
          <w:rFonts w:ascii="仿宋" w:eastAsia="仿宋" w:hAnsi="仿宋" w:hint="eastAsia"/>
          <w:sz w:val="28"/>
          <w:szCs w:val="28"/>
        </w:rPr>
        <w:t>改的文字，竟然被历代文人称为天下第二行书呢？</w:t>
      </w:r>
    </w:p>
    <w:p w:rsidR="00540E3E" w:rsidRPr="003C44D3"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《祭侄文稿》中每个字都融入了书家最真实自然的情感。行气随感情跌宕起伏，笔下没有顾及到工拙，随处有圆点涂改的痕迹，让人强烈地感受到耿直的颜真卿感情的起伏变化。</w:t>
      </w:r>
    </w:p>
    <w:p w:rsidR="00540E3E" w:rsidRPr="003C44D3" w:rsidRDefault="00540E3E" w:rsidP="00540E3E">
      <w:pPr>
        <w:spacing w:line="360" w:lineRule="exact"/>
        <w:ind w:firstLineChars="200" w:firstLine="560"/>
        <w:rPr>
          <w:rFonts w:ascii="仿宋" w:eastAsia="仿宋" w:hAnsi="仿宋"/>
          <w:sz w:val="28"/>
          <w:szCs w:val="28"/>
        </w:rPr>
      </w:pPr>
      <w:r w:rsidRPr="003C44D3">
        <w:rPr>
          <w:rFonts w:eastAsia="仿宋" w:hint="eastAsia"/>
          <w:sz w:val="28"/>
          <w:szCs w:val="28"/>
        </w:rPr>
        <w:t>  </w:t>
      </w:r>
      <w:r w:rsidRPr="003C44D3">
        <w:rPr>
          <w:rFonts w:ascii="仿宋" w:eastAsia="仿宋" w:hAnsi="仿宋" w:hint="eastAsia"/>
          <w:sz w:val="28"/>
          <w:szCs w:val="28"/>
        </w:rPr>
        <w:t>不管是王羲之的“天下第一行书”《兰亭集序》，还是苏轼的“天下第三行书《黄州寒食诗帖》，其实行书书法创作，抒情是第一难事。它所要追求的是写时的即兴，不受任何外界因素的控制，从而产生情感的流露和宣泄。《祭侄文稿》辉耀千古的价值就在于坦白真率，是以真</w:t>
      </w:r>
      <w:proofErr w:type="gramStart"/>
      <w:r w:rsidRPr="003C44D3">
        <w:rPr>
          <w:rFonts w:ascii="仿宋" w:eastAsia="仿宋" w:hAnsi="仿宋" w:hint="eastAsia"/>
          <w:sz w:val="28"/>
          <w:szCs w:val="28"/>
        </w:rPr>
        <w:t>摯</w:t>
      </w:r>
      <w:proofErr w:type="gramEnd"/>
      <w:r w:rsidRPr="003C44D3">
        <w:rPr>
          <w:rFonts w:ascii="仿宋" w:eastAsia="仿宋" w:hAnsi="仿宋" w:hint="eastAsia"/>
          <w:sz w:val="28"/>
          <w:szCs w:val="28"/>
        </w:rPr>
        <w:t>情感来舞动笔墨的，激情之下，不计工拙，无拘无束，随心所欲。个性之鲜明，形式之独异，开历史之先河，是书法创作述志、述心、述情的典范，体现出大胆和勇往直前的精神品格和无以伦比的艺术家的魄力和胸怀。作品中所含蕴的情感力度强烈地震撼了每个学颜者的心，以至于无暇顾及形式构成的表面效果。这恰是自然美的典型结构。</w:t>
      </w:r>
      <w:r w:rsidRPr="003C44D3">
        <w:rPr>
          <w:rFonts w:ascii="仿宋" w:eastAsia="仿宋" w:hAnsi="仿宋" w:hint="eastAsia"/>
          <w:sz w:val="28"/>
          <w:szCs w:val="28"/>
        </w:rPr>
        <w:br/>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以情感人，是人人通晓的艺术诀窍，书法创作尤以情真思深为极致，撼动读者心灵的妙笔必系于真情，神高韻远的境界必成于深思。所谓艺术价值的创造，是指在一般形式中包含了普通结构所无法包含的独立存在。它既是物质的存在，又是人格的存在。体现在书法创作中，往往是其它东西所不能替代的一次性获得。《祭侄文稿》正是这样的作品。它是特殊感情支配下的唯一形式存在。在这里起决定作用的是真挚的感情和激越的情绪，它好像划破夜空的一道闪电，一闪即逝，不可复得。</w:t>
      </w:r>
      <w:r w:rsidRPr="003C44D3">
        <w:rPr>
          <w:rFonts w:ascii="仿宋" w:eastAsia="仿宋" w:hAnsi="仿宋" w:hint="eastAsia"/>
          <w:sz w:val="28"/>
          <w:szCs w:val="28"/>
        </w:rPr>
        <w:br/>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书法创作，正是以情感主运笔墨，一切基于心性的驱使，作品中生动的形象和深刻的意蕴都是融情入书的结果，“情不真则物不能依而变，情不深则物不能引之起”。唯至情、至才、极思，“情方得以畅宣，物方得以具露。尤其触物类情而发于不自觉者，更能创造出生动感人和新奇美妙的作品。故至上之佳作，必系于深情，笔虽简而意工，貌或丑而情真，其感人的程度决定于作品中所蕴</w:t>
      </w:r>
      <w:r w:rsidRPr="003C44D3">
        <w:rPr>
          <w:rFonts w:ascii="仿宋" w:eastAsia="仿宋" w:hAnsi="仿宋" w:hint="eastAsia"/>
          <w:sz w:val="28"/>
          <w:szCs w:val="28"/>
        </w:rPr>
        <w:lastRenderedPageBreak/>
        <w:t>涵的情感力度。</w:t>
      </w:r>
      <w:r w:rsidRPr="003C44D3">
        <w:rPr>
          <w:rFonts w:ascii="仿宋" w:eastAsia="仿宋" w:hAnsi="仿宋" w:hint="eastAsia"/>
          <w:sz w:val="28"/>
          <w:szCs w:val="28"/>
        </w:rPr>
        <w:br/>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祭侄文稿》是颜公用最真挚感情浇灌出来的杰作，是心灵的奏鸣曲，是哀极愤极的心声，是血和泪凝聚成的不朽巨制。在“忘情”状态下的无意识的表现手法使作品产生出无比优美的艺术效果。“醉翁之意不在酒”，“项庄舞剑意在沛公”，他不是在写字，而是在述说心中的悲愤，他不是在搞艺术创作，而是深情地自言自语地倾吐，话说完了，作品也写完了，一篇任何人，包括他自己永远也不可能重复的杰作就这样产生了。这正是创作成功的秘诀，也是经过长期探索而在这非常的一瞬间产生创</w:t>
      </w:r>
      <w:proofErr w:type="gramStart"/>
      <w:r w:rsidRPr="003C44D3">
        <w:rPr>
          <w:rFonts w:ascii="仿宋" w:eastAsia="仿宋" w:hAnsi="仿宋" w:hint="eastAsia"/>
          <w:sz w:val="28"/>
          <w:szCs w:val="28"/>
        </w:rPr>
        <w:t>变突破</w:t>
      </w:r>
      <w:proofErr w:type="gramEnd"/>
      <w:r w:rsidRPr="003C44D3">
        <w:rPr>
          <w:rFonts w:ascii="仿宋" w:eastAsia="仿宋" w:hAnsi="仿宋" w:hint="eastAsia"/>
          <w:sz w:val="28"/>
          <w:szCs w:val="28"/>
        </w:rPr>
        <w:t>的实例。</w:t>
      </w:r>
      <w:r w:rsidRPr="003C44D3">
        <w:rPr>
          <w:rFonts w:ascii="仿宋" w:eastAsia="仿宋" w:hAnsi="仿宋" w:hint="eastAsia"/>
          <w:sz w:val="28"/>
          <w:szCs w:val="28"/>
        </w:rPr>
        <w:br/>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 xml:space="preserve"> </w:t>
      </w:r>
      <w:r w:rsidRPr="003C44D3">
        <w:rPr>
          <w:rFonts w:eastAsia="仿宋" w:hint="eastAsia"/>
          <w:sz w:val="28"/>
          <w:szCs w:val="28"/>
        </w:rPr>
        <w:t>  </w:t>
      </w:r>
      <w:r w:rsidRPr="003C44D3">
        <w:rPr>
          <w:rFonts w:ascii="仿宋" w:eastAsia="仿宋" w:hAnsi="仿宋" w:hint="eastAsia"/>
          <w:sz w:val="28"/>
          <w:szCs w:val="28"/>
        </w:rPr>
        <w:t>其线的质性遒劲而舒和，与沉痛切骨的思想感情融和无间，此尤为难能可贵。在书法技巧中这是最难的技巧。在中国书法史上唯有此一件作品最为遒劲，且和</w:t>
      </w:r>
      <w:proofErr w:type="gramStart"/>
      <w:r w:rsidRPr="003C44D3">
        <w:rPr>
          <w:rFonts w:ascii="仿宋" w:eastAsia="仿宋" w:hAnsi="仿宋" w:hint="eastAsia"/>
          <w:sz w:val="28"/>
          <w:szCs w:val="28"/>
        </w:rPr>
        <w:t>润。</w:t>
      </w:r>
      <w:proofErr w:type="gramEnd"/>
      <w:r w:rsidRPr="003C44D3">
        <w:rPr>
          <w:rFonts w:ascii="仿宋" w:eastAsia="仿宋" w:hAnsi="仿宋" w:hint="eastAsia"/>
          <w:sz w:val="28"/>
          <w:szCs w:val="28"/>
        </w:rPr>
        <w:t>所谓“干裂秋风，润含春风”，也唯此作品能当之。元代鲜于</w:t>
      </w:r>
      <w:proofErr w:type="gramStart"/>
      <w:r w:rsidRPr="003C44D3">
        <w:rPr>
          <w:rFonts w:ascii="仿宋" w:eastAsia="仿宋" w:hAnsi="仿宋" w:hint="eastAsia"/>
          <w:sz w:val="28"/>
          <w:szCs w:val="28"/>
        </w:rPr>
        <w:t>枢</w:t>
      </w:r>
      <w:proofErr w:type="gramEnd"/>
      <w:r w:rsidRPr="003C44D3">
        <w:rPr>
          <w:rFonts w:ascii="仿宋" w:eastAsia="仿宋" w:hAnsi="仿宋" w:hint="eastAsia"/>
          <w:sz w:val="28"/>
          <w:szCs w:val="28"/>
        </w:rPr>
        <w:t>评此作为天下第二行书。“天下第一行书”已被王羲之《兰亭序》率先占有，故此作不得不屈居第二位。其实，《祭侄文稿》当为天下第一行书，因为《兰亭集序》的真迹已不在人世，《祭侄文稿》为</w:t>
      </w:r>
      <w:proofErr w:type="gramStart"/>
      <w:r w:rsidRPr="003C44D3">
        <w:rPr>
          <w:rFonts w:ascii="仿宋" w:eastAsia="仿宋" w:hAnsi="仿宋" w:hint="eastAsia"/>
          <w:sz w:val="28"/>
          <w:szCs w:val="28"/>
        </w:rPr>
        <w:t>”</w:t>
      </w:r>
      <w:proofErr w:type="gramEnd"/>
      <w:r w:rsidRPr="003C44D3">
        <w:rPr>
          <w:rFonts w:ascii="仿宋" w:eastAsia="仿宋" w:hAnsi="仿宋" w:hint="eastAsia"/>
          <w:sz w:val="28"/>
          <w:szCs w:val="28"/>
        </w:rPr>
        <w:t>天下第一行书“当之无愧。《祭侄文稿》是无法之法，直抒胸臆，无比率真的天然美的典范，而《兰亭序》虽也</w:t>
      </w:r>
      <w:proofErr w:type="gramStart"/>
      <w:r w:rsidRPr="003C44D3">
        <w:rPr>
          <w:rFonts w:ascii="仿宋" w:eastAsia="仿宋" w:hAnsi="仿宋" w:hint="eastAsia"/>
          <w:sz w:val="28"/>
          <w:szCs w:val="28"/>
        </w:rPr>
        <w:t>无上高美</w:t>
      </w:r>
      <w:proofErr w:type="gramEnd"/>
      <w:r w:rsidRPr="003C44D3">
        <w:rPr>
          <w:rFonts w:ascii="仿宋" w:eastAsia="仿宋" w:hAnsi="仿宋" w:hint="eastAsia"/>
          <w:sz w:val="28"/>
          <w:szCs w:val="28"/>
        </w:rPr>
        <w:t>，但毕竟是人工美多于天然美。</w:t>
      </w:r>
    </w:p>
    <w:p w:rsidR="00540E3E" w:rsidRDefault="00540E3E" w:rsidP="00540E3E">
      <w:pPr>
        <w:spacing w:line="360" w:lineRule="exact"/>
        <w:ind w:firstLineChars="200" w:firstLine="560"/>
        <w:rPr>
          <w:rFonts w:ascii="仿宋" w:eastAsia="仿宋" w:hAnsi="仿宋"/>
          <w:sz w:val="28"/>
          <w:szCs w:val="28"/>
        </w:rPr>
      </w:pPr>
      <w:r w:rsidRPr="003C44D3">
        <w:rPr>
          <w:rFonts w:ascii="仿宋" w:eastAsia="仿宋" w:hAnsi="仿宋" w:hint="eastAsia"/>
          <w:sz w:val="28"/>
          <w:szCs w:val="28"/>
        </w:rPr>
        <w:t>我们不一定能理解颜真卿在那个时代的感情，但亲情这种东西，穿越千年却从未变过，如果你也曾体会过类似的痛楚，不妨去读</w:t>
      </w:r>
      <w:proofErr w:type="gramStart"/>
      <w:r w:rsidRPr="003C44D3">
        <w:rPr>
          <w:rFonts w:ascii="仿宋" w:eastAsia="仿宋" w:hAnsi="仿宋" w:hint="eastAsia"/>
          <w:sz w:val="28"/>
          <w:szCs w:val="28"/>
        </w:rPr>
        <w:t>读写</w:t>
      </w:r>
      <w:proofErr w:type="gramEnd"/>
      <w:r w:rsidRPr="003C44D3">
        <w:rPr>
          <w:rFonts w:ascii="仿宋" w:eastAsia="仿宋" w:hAnsi="仿宋" w:hint="eastAsia"/>
          <w:sz w:val="28"/>
          <w:szCs w:val="28"/>
        </w:rPr>
        <w:t>写《祭侄文稿》，假如你也能穿越千年，就能读懂颜真卿。情到浓处方为真。</w:t>
      </w:r>
    </w:p>
    <w:p w:rsidR="00540E3E" w:rsidRDefault="00540E3E" w:rsidP="00540E3E">
      <w:pPr>
        <w:spacing w:line="360" w:lineRule="exact"/>
        <w:ind w:firstLineChars="200" w:firstLine="560"/>
        <w:rPr>
          <w:rFonts w:ascii="仿宋" w:eastAsia="仿宋" w:hAnsi="仿宋"/>
          <w:sz w:val="28"/>
          <w:szCs w:val="28"/>
        </w:rPr>
      </w:pPr>
    </w:p>
    <w:p w:rsidR="00540E3E" w:rsidRDefault="00540E3E" w:rsidP="00540E3E">
      <w:pPr>
        <w:spacing w:line="360" w:lineRule="exact"/>
        <w:ind w:firstLineChars="1350" w:firstLine="3795"/>
        <w:rPr>
          <w:rFonts w:ascii="仿宋" w:eastAsia="仿宋" w:hAnsi="仿宋" w:hint="eastAsia"/>
          <w:b/>
          <w:sz w:val="28"/>
          <w:szCs w:val="28"/>
        </w:rPr>
      </w:pPr>
    </w:p>
    <w:p w:rsidR="00540E3E" w:rsidRPr="003C44D3" w:rsidRDefault="00540E3E" w:rsidP="00540E3E">
      <w:pPr>
        <w:spacing w:line="360" w:lineRule="exact"/>
        <w:ind w:firstLineChars="1350" w:firstLine="3795"/>
        <w:rPr>
          <w:rFonts w:ascii="仿宋" w:eastAsia="仿宋" w:hAnsi="仿宋"/>
          <w:b/>
          <w:sz w:val="28"/>
          <w:szCs w:val="28"/>
        </w:rPr>
      </w:pPr>
      <w:r w:rsidRPr="003C44D3">
        <w:rPr>
          <w:rFonts w:ascii="仿宋" w:eastAsia="仿宋" w:hAnsi="仿宋" w:hint="eastAsia"/>
          <w:b/>
          <w:sz w:val="28"/>
          <w:szCs w:val="28"/>
        </w:rPr>
        <w:t>厦门安防科技职业学院/张清泉</w:t>
      </w:r>
      <w:r>
        <w:rPr>
          <w:rFonts w:ascii="仿宋" w:eastAsia="仿宋" w:hAnsi="仿宋" w:hint="eastAsia"/>
          <w:b/>
          <w:sz w:val="28"/>
          <w:szCs w:val="28"/>
        </w:rPr>
        <w:t>（文）</w:t>
      </w:r>
    </w:p>
    <w:p w:rsidR="0021249B" w:rsidRDefault="0021249B"/>
    <w:sectPr w:rsidR="0021249B" w:rsidSect="00540E3E">
      <w:pgSz w:w="11906" w:h="16838"/>
      <w:pgMar w:top="1440" w:right="1133"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0E3E"/>
    <w:rsid w:val="0021249B"/>
    <w:rsid w:val="00540E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E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1482</Characters>
  <Application>Microsoft Office Word</Application>
  <DocSecurity>0</DocSecurity>
  <Lines>12</Lines>
  <Paragraphs>3</Paragraphs>
  <ScaleCrop>false</ScaleCrop>
  <Company>china</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2018-04-18T05:44:00Z</dcterms:created>
  <dcterms:modified xsi:type="dcterms:W3CDTF">2018-04-18T05:45:00Z</dcterms:modified>
</cp:coreProperties>
</file>